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64" w:lineRule="auto" w:before="30"/>
        <w:ind w:left="1228" w:right="1135" w:firstLine="165"/>
        <w:jc w:val="left"/>
        <w:rPr>
          <w:b/>
          <w:sz w:val="32"/>
        </w:rPr>
      </w:pPr>
      <w:r>
        <w:rPr>
          <w:b/>
          <w:color w:val="333333"/>
          <w:sz w:val="32"/>
        </w:rPr>
        <w:t>关于中国黄金集团江西金山矿业有限公司</w:t>
      </w:r>
      <w:r>
        <w:rPr>
          <w:b/>
          <w:color w:val="333333"/>
          <w:w w:val="95"/>
          <w:sz w:val="32"/>
        </w:rPr>
        <w:t>视频监控云平台改造项目采购询价结果公示</w:t>
      </w:r>
    </w:p>
    <w:p>
      <w:pPr>
        <w:pStyle w:val="BodyText"/>
        <w:rPr>
          <w:b/>
          <w:sz w:val="32"/>
        </w:rPr>
      </w:pPr>
    </w:p>
    <w:p>
      <w:pPr>
        <w:pStyle w:val="Heading1"/>
        <w:spacing w:before="219"/>
        <w:rPr>
          <w:b w:val="0"/>
        </w:rPr>
      </w:pPr>
      <w:r>
        <w:rPr>
          <w:color w:val="333333"/>
        </w:rPr>
        <w:t>一、项目名称</w:t>
      </w:r>
      <w:r>
        <w:rPr>
          <w:b w:val="0"/>
          <w:color w:val="333333"/>
        </w:rPr>
        <w:t>：</w:t>
      </w:r>
    </w:p>
    <w:p>
      <w:pPr>
        <w:spacing w:line="328" w:lineRule="auto" w:before="112"/>
        <w:ind w:left="719" w:right="2184" w:firstLine="0"/>
        <w:jc w:val="left"/>
        <w:rPr>
          <w:sz w:val="24"/>
        </w:rPr>
      </w:pPr>
      <w:r>
        <w:rPr>
          <w:color w:val="333333"/>
          <w:sz w:val="24"/>
        </w:rPr>
        <w:t>中国黄金集团江西金山矿业视频监控云平台改造项目</w:t>
      </w:r>
      <w:r>
        <w:rPr>
          <w:b/>
          <w:color w:val="333333"/>
          <w:sz w:val="24"/>
        </w:rPr>
        <w:t>二、中标（成交）信息</w:t>
      </w:r>
      <w:r>
        <w:rPr>
          <w:color w:val="333333"/>
          <w:sz w:val="24"/>
        </w:rPr>
        <w:t>：</w:t>
      </w:r>
    </w:p>
    <w:p>
      <w:pPr>
        <w:pStyle w:val="BodyText"/>
        <w:spacing w:line="328" w:lineRule="auto"/>
        <w:ind w:left="719" w:right="1684"/>
      </w:pPr>
      <w:r>
        <w:rPr>
          <w:color w:val="333333"/>
        </w:rPr>
        <w:t>供应商名称：中国移动通信集团江西有限公司上饶分公司供应商联系人：吴坚</w:t>
      </w:r>
    </w:p>
    <w:p>
      <w:pPr>
        <w:pStyle w:val="BodyText"/>
        <w:spacing w:line="305" w:lineRule="exact"/>
        <w:ind w:left="719"/>
      </w:pPr>
      <w:r>
        <w:rPr>
          <w:color w:val="333333"/>
        </w:rPr>
        <w:t>供应商联系电话：13979345206</w:t>
      </w:r>
    </w:p>
    <w:p>
      <w:pPr>
        <w:pStyle w:val="BodyText"/>
        <w:spacing w:line="328" w:lineRule="auto" w:before="110"/>
        <w:ind w:left="719" w:right="2935"/>
      </w:pPr>
      <w:r>
        <w:rPr>
          <w:color w:val="333333"/>
        </w:rPr>
        <w:t>供应商地址：江西省上饶市信州区气象路 1 号中标（成交）金额（元）：535700 元</w:t>
      </w:r>
    </w:p>
    <w:p>
      <w:pPr>
        <w:pStyle w:val="Heading1"/>
        <w:spacing w:line="305" w:lineRule="exact"/>
        <w:rPr>
          <w:b w:val="0"/>
        </w:rPr>
      </w:pPr>
      <w:r>
        <w:rPr>
          <w:color w:val="333333"/>
        </w:rPr>
        <w:t>三、主要标的信息</w:t>
      </w:r>
      <w:r>
        <w:rPr>
          <w:b w:val="0"/>
          <w:color w:val="333333"/>
        </w:rPr>
        <w:t>：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4"/>
        <w:gridCol w:w="2631"/>
        <w:gridCol w:w="1164"/>
        <w:gridCol w:w="1463"/>
        <w:gridCol w:w="795"/>
      </w:tblGrid>
      <w:tr>
        <w:trPr>
          <w:trHeight w:val="500" w:hRule="atLeast"/>
        </w:trPr>
        <w:tc>
          <w:tcPr>
            <w:tcW w:w="2244" w:type="dxa"/>
          </w:tcPr>
          <w:p>
            <w:pPr>
              <w:pStyle w:val="TableParagraph"/>
              <w:ind w:right="631"/>
              <w:jc w:val="right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2631" w:type="dxa"/>
          </w:tcPr>
          <w:p>
            <w:pPr>
              <w:pStyle w:val="TableParagraph"/>
              <w:ind w:left="334" w:right="326"/>
              <w:rPr>
                <w:sz w:val="24"/>
              </w:rPr>
            </w:pPr>
            <w:r>
              <w:rPr>
                <w:sz w:val="24"/>
              </w:rPr>
              <w:t>项目内容</w:t>
            </w:r>
          </w:p>
        </w:tc>
        <w:tc>
          <w:tcPr>
            <w:tcW w:w="1164" w:type="dxa"/>
          </w:tcPr>
          <w:p>
            <w:pPr>
              <w:pStyle w:val="TableParagraph"/>
              <w:ind w:left="342"/>
              <w:jc w:val="left"/>
              <w:rPr>
                <w:sz w:val="24"/>
              </w:rPr>
            </w:pPr>
            <w:r>
              <w:rPr>
                <w:sz w:val="24"/>
              </w:rPr>
              <w:t>数量</w:t>
            </w:r>
          </w:p>
        </w:tc>
        <w:tc>
          <w:tcPr>
            <w:tcW w:w="1463" w:type="dxa"/>
          </w:tcPr>
          <w:p>
            <w:pPr>
              <w:pStyle w:val="TableParagraph"/>
              <w:ind w:left="171" w:right="162"/>
              <w:rPr>
                <w:sz w:val="24"/>
              </w:rPr>
            </w:pPr>
            <w:r>
              <w:rPr>
                <w:sz w:val="24"/>
              </w:rPr>
              <w:t>价格</w:t>
            </w:r>
          </w:p>
        </w:tc>
        <w:tc>
          <w:tcPr>
            <w:tcW w:w="795" w:type="dxa"/>
          </w:tcPr>
          <w:p>
            <w:pPr>
              <w:pStyle w:val="TableParagraph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税率</w:t>
            </w:r>
          </w:p>
        </w:tc>
      </w:tr>
      <w:tr>
        <w:trPr>
          <w:trHeight w:val="500" w:hRule="atLeast"/>
        </w:trPr>
        <w:tc>
          <w:tcPr>
            <w:tcW w:w="2244" w:type="dxa"/>
            <w:vMerge w:val="restart"/>
          </w:tcPr>
          <w:p>
            <w:pPr>
              <w:pStyle w:val="TableParagraph"/>
              <w:spacing w:before="160"/>
              <w:ind w:left="160"/>
              <w:jc w:val="left"/>
              <w:rPr>
                <w:sz w:val="24"/>
              </w:rPr>
            </w:pPr>
            <w:r>
              <w:rPr>
                <w:sz w:val="24"/>
              </w:rPr>
              <w:t>中国黄金集团江西</w:t>
            </w:r>
          </w:p>
          <w:p>
            <w:pPr>
              <w:pStyle w:val="TableParagraph"/>
              <w:spacing w:line="500" w:lineRule="atLeast" w:before="2"/>
              <w:ind w:left="280" w:right="151" w:hanging="120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金山矿业视频监控</w:t>
            </w:r>
            <w:r>
              <w:rPr>
                <w:sz w:val="24"/>
              </w:rPr>
              <w:t>云平台改造项目</w:t>
            </w:r>
          </w:p>
        </w:tc>
        <w:tc>
          <w:tcPr>
            <w:tcW w:w="2631" w:type="dxa"/>
          </w:tcPr>
          <w:p>
            <w:pPr>
              <w:pStyle w:val="TableParagraph"/>
              <w:spacing w:before="160"/>
              <w:ind w:left="334" w:right="326"/>
              <w:rPr>
                <w:sz w:val="24"/>
              </w:rPr>
            </w:pPr>
            <w:r>
              <w:rPr>
                <w:sz w:val="24"/>
              </w:rPr>
              <w:t>硬件设备</w:t>
            </w:r>
          </w:p>
        </w:tc>
        <w:tc>
          <w:tcPr>
            <w:tcW w:w="1164" w:type="dxa"/>
          </w:tcPr>
          <w:p>
            <w:pPr>
              <w:pStyle w:val="TableParagraph"/>
              <w:spacing w:before="160"/>
              <w:ind w:left="371"/>
              <w:jc w:val="left"/>
              <w:rPr>
                <w:sz w:val="24"/>
              </w:rPr>
            </w:pPr>
            <w:r>
              <w:rPr>
                <w:sz w:val="24"/>
              </w:rPr>
              <w:t>1 批</w:t>
            </w:r>
          </w:p>
        </w:tc>
        <w:tc>
          <w:tcPr>
            <w:tcW w:w="1463" w:type="dxa"/>
          </w:tcPr>
          <w:p>
            <w:pPr>
              <w:pStyle w:val="TableParagraph"/>
              <w:spacing w:before="160"/>
              <w:ind w:left="171" w:right="162"/>
              <w:rPr>
                <w:sz w:val="24"/>
              </w:rPr>
            </w:pPr>
            <w:r>
              <w:rPr>
                <w:sz w:val="24"/>
              </w:rPr>
              <w:t>491000.00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0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13%</w:t>
            </w:r>
          </w:p>
        </w:tc>
      </w:tr>
      <w:tr>
        <w:trPr>
          <w:trHeight w:val="500" w:hRule="atLeast"/>
        </w:trPr>
        <w:tc>
          <w:tcPr>
            <w:tcW w:w="22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</w:tcPr>
          <w:p>
            <w:pPr>
              <w:pStyle w:val="TableParagraph"/>
              <w:ind w:left="334" w:right="326"/>
              <w:rPr>
                <w:sz w:val="24"/>
              </w:rPr>
            </w:pPr>
            <w:r>
              <w:rPr>
                <w:sz w:val="24"/>
              </w:rPr>
              <w:t>云平台定制化开发</w:t>
            </w:r>
          </w:p>
        </w:tc>
        <w:tc>
          <w:tcPr>
            <w:tcW w:w="1164" w:type="dxa"/>
          </w:tcPr>
          <w:p>
            <w:pPr>
              <w:pStyle w:val="TableParagraph"/>
              <w:ind w:left="371"/>
              <w:jc w:val="left"/>
              <w:rPr>
                <w:sz w:val="24"/>
              </w:rPr>
            </w:pPr>
            <w:r>
              <w:rPr>
                <w:sz w:val="24"/>
              </w:rPr>
              <w:t>1 项</w:t>
            </w:r>
          </w:p>
        </w:tc>
        <w:tc>
          <w:tcPr>
            <w:tcW w:w="1463" w:type="dxa"/>
          </w:tcPr>
          <w:p>
            <w:pPr>
              <w:pStyle w:val="TableParagraph"/>
              <w:ind w:left="171" w:right="162"/>
              <w:rPr>
                <w:sz w:val="24"/>
              </w:rPr>
            </w:pPr>
            <w:r>
              <w:rPr>
                <w:sz w:val="24"/>
              </w:rPr>
              <w:t>15564.00</w:t>
            </w:r>
          </w:p>
        </w:tc>
        <w:tc>
          <w:tcPr>
            <w:tcW w:w="795" w:type="dxa"/>
          </w:tcPr>
          <w:p>
            <w:pPr>
              <w:pStyle w:val="TableParagraph"/>
              <w:ind w:left="256" w:right="249"/>
              <w:rPr>
                <w:sz w:val="24"/>
              </w:rPr>
            </w:pPr>
            <w:r>
              <w:rPr>
                <w:sz w:val="24"/>
              </w:rPr>
              <w:t>6%</w:t>
            </w:r>
          </w:p>
        </w:tc>
      </w:tr>
      <w:tr>
        <w:trPr>
          <w:trHeight w:val="500" w:hRule="atLeast"/>
        </w:trPr>
        <w:tc>
          <w:tcPr>
            <w:tcW w:w="22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</w:tcPr>
          <w:p>
            <w:pPr>
              <w:pStyle w:val="TableParagraph"/>
              <w:spacing w:before="160"/>
              <w:ind w:left="334" w:right="326"/>
              <w:rPr>
                <w:sz w:val="24"/>
              </w:rPr>
            </w:pPr>
            <w:r>
              <w:rPr>
                <w:sz w:val="24"/>
              </w:rPr>
              <w:t>云服务器服务</w:t>
            </w:r>
          </w:p>
        </w:tc>
        <w:tc>
          <w:tcPr>
            <w:tcW w:w="1164" w:type="dxa"/>
          </w:tcPr>
          <w:p>
            <w:pPr>
              <w:pStyle w:val="TableParagraph"/>
              <w:spacing w:before="160"/>
              <w:ind w:left="371"/>
              <w:jc w:val="left"/>
              <w:rPr>
                <w:sz w:val="24"/>
              </w:rPr>
            </w:pPr>
            <w:r>
              <w:rPr>
                <w:sz w:val="24"/>
              </w:rPr>
              <w:t>1 项</w:t>
            </w:r>
          </w:p>
        </w:tc>
        <w:tc>
          <w:tcPr>
            <w:tcW w:w="1463" w:type="dxa"/>
          </w:tcPr>
          <w:p>
            <w:pPr>
              <w:pStyle w:val="TableParagraph"/>
              <w:spacing w:before="160"/>
              <w:ind w:left="171" w:right="162"/>
              <w:rPr>
                <w:sz w:val="24"/>
              </w:rPr>
            </w:pPr>
            <w:r>
              <w:rPr>
                <w:sz w:val="24"/>
              </w:rPr>
              <w:t>29136.00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0"/>
              <w:ind w:left="256" w:right="249"/>
              <w:rPr>
                <w:sz w:val="24"/>
              </w:rPr>
            </w:pPr>
            <w:r>
              <w:rPr>
                <w:sz w:val="24"/>
              </w:rPr>
              <w:t>6%</w:t>
            </w:r>
          </w:p>
        </w:tc>
      </w:tr>
      <w:tr>
        <w:trPr>
          <w:trHeight w:val="612" w:hRule="atLeast"/>
        </w:trPr>
        <w:tc>
          <w:tcPr>
            <w:tcW w:w="2244" w:type="dxa"/>
          </w:tcPr>
          <w:p>
            <w:pPr>
              <w:pStyle w:val="TableParagraph"/>
              <w:ind w:right="631"/>
              <w:jc w:val="right"/>
              <w:rPr>
                <w:sz w:val="24"/>
              </w:rPr>
            </w:pPr>
            <w:r>
              <w:rPr>
                <w:sz w:val="24"/>
              </w:rPr>
              <w:t>合计</w:t>
            </w:r>
          </w:p>
        </w:tc>
        <w:tc>
          <w:tcPr>
            <w:tcW w:w="6053" w:type="dxa"/>
            <w:gridSpan w:val="4"/>
          </w:tcPr>
          <w:p>
            <w:pPr>
              <w:pStyle w:val="TableParagraph"/>
              <w:ind w:left="587"/>
              <w:jc w:val="left"/>
              <w:rPr>
                <w:sz w:val="24"/>
              </w:rPr>
            </w:pPr>
            <w:r>
              <w:rPr>
                <w:sz w:val="24"/>
              </w:rPr>
              <w:t>535700.00 元（大写：伍拾叁万伍仟柒佰元整）</w:t>
            </w:r>
          </w:p>
        </w:tc>
      </w:tr>
    </w:tbl>
    <w:p>
      <w:pPr>
        <w:spacing w:before="111"/>
        <w:ind w:left="719" w:right="0" w:firstLine="0"/>
        <w:jc w:val="left"/>
        <w:rPr>
          <w:sz w:val="24"/>
        </w:rPr>
      </w:pPr>
      <w:r>
        <w:rPr>
          <w:b/>
          <w:color w:val="333333"/>
          <w:sz w:val="24"/>
        </w:rPr>
        <w:t>四、公告期限</w:t>
      </w:r>
      <w:r>
        <w:rPr>
          <w:color w:val="333333"/>
          <w:sz w:val="24"/>
        </w:rPr>
        <w:t>：</w:t>
      </w:r>
    </w:p>
    <w:p>
      <w:pPr>
        <w:spacing w:line="328" w:lineRule="auto" w:before="112"/>
        <w:ind w:left="719" w:right="4183" w:firstLine="0"/>
        <w:jc w:val="left"/>
        <w:rPr>
          <w:sz w:val="24"/>
        </w:rPr>
      </w:pPr>
      <w:r>
        <w:rPr>
          <w:color w:val="333333"/>
          <w:sz w:val="24"/>
        </w:rPr>
        <w:t>自本公告发布之日起 2 个工作日。</w:t>
      </w:r>
      <w:r>
        <w:rPr>
          <w:b/>
          <w:color w:val="333333"/>
          <w:sz w:val="24"/>
        </w:rPr>
        <w:t>五、其他补充事宜</w:t>
      </w:r>
      <w:r>
        <w:rPr>
          <w:color w:val="333333"/>
          <w:sz w:val="24"/>
        </w:rPr>
        <w:t>：</w:t>
      </w:r>
    </w:p>
    <w:p>
      <w:pPr>
        <w:pStyle w:val="BodyText"/>
        <w:spacing w:line="328" w:lineRule="auto"/>
        <w:ind w:left="220" w:right="184" w:firstLine="499"/>
      </w:pPr>
      <w:r>
        <w:rPr>
          <w:color w:val="333333"/>
        </w:rPr>
        <w:t>各相关当事人对成交结果有异议的，可在本公告发布届满之日起七个工作日内，以书面形式提起质疑，逾期将不再受理。</w:t>
      </w:r>
    </w:p>
    <w:p>
      <w:pPr>
        <w:spacing w:line="319" w:lineRule="auto" w:before="0"/>
        <w:ind w:left="731" w:right="1912" w:hanging="12"/>
        <w:jc w:val="left"/>
        <w:rPr>
          <w:b/>
          <w:i/>
          <w:sz w:val="25"/>
        </w:rPr>
      </w:pPr>
      <w:r>
        <w:rPr/>
        <w:drawing>
          <wp:anchor distT="0" distB="0" distL="0" distR="0" allowOverlap="1" layoutInCell="1" locked="0" behindDoc="1" simplePos="0" relativeHeight="251537408">
            <wp:simplePos x="0" y="0"/>
            <wp:positionH relativeFrom="page">
              <wp:posOffset>3831335</wp:posOffset>
            </wp:positionH>
            <wp:positionV relativeFrom="paragraph">
              <wp:posOffset>715644</wp:posOffset>
            </wp:positionV>
            <wp:extent cx="1557527" cy="1612391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7527" cy="1612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  <w:spacing w:val="9"/>
          <w:w w:val="95"/>
          <w:sz w:val="24"/>
        </w:rPr>
        <w:t>六、凡对本次公告内容提出询问，请按以下方式联系</w:t>
      </w:r>
      <w:r>
        <w:rPr>
          <w:color w:val="333333"/>
          <w:spacing w:val="-11"/>
          <w:w w:val="95"/>
          <w:sz w:val="24"/>
        </w:rPr>
        <w:t>： </w:t>
      </w:r>
      <w:r>
        <w:rPr>
          <w:color w:val="333333"/>
          <w:sz w:val="24"/>
        </w:rPr>
        <w:t>监督电话：</w:t>
      </w:r>
      <w:r>
        <w:rPr>
          <w:b/>
          <w:i/>
          <w:spacing w:val="-58"/>
          <w:sz w:val="25"/>
        </w:rPr>
        <w:t>0793-7561458</w:t>
      </w: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spacing w:before="9"/>
        <w:rPr>
          <w:b/>
          <w:i/>
          <w:sz w:val="35"/>
        </w:rPr>
      </w:pPr>
    </w:p>
    <w:p>
      <w:pPr>
        <w:pStyle w:val="BodyText"/>
        <w:ind w:left="3580"/>
      </w:pPr>
      <w:r>
        <w:rPr/>
        <w:t>中国黄金集团江西金山矿业有限公司</w:t>
      </w:r>
    </w:p>
    <w:p>
      <w:pPr>
        <w:pStyle w:val="BodyText"/>
        <w:spacing w:before="160"/>
        <w:ind w:left="4780"/>
      </w:pPr>
      <w:r>
        <w:rPr/>
        <w:t>2022 年 5 月 26 日</w:t>
      </w:r>
    </w:p>
    <w:sectPr>
      <w:type w:val="continuous"/>
      <w:pgSz w:w="11910" w:h="16840"/>
      <w:pgMar w:top="1500" w:bottom="280" w:left="15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仿宋">
    <w:altName w:val="仿宋"/>
    <w:charset w:val="86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" w:hAnsi="仿宋" w:eastAsia="仿宋" w:cs="仿宋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仿宋" w:hAnsi="仿宋" w:eastAsia="仿宋" w:cs="仿宋"/>
      <w:sz w:val="24"/>
      <w:szCs w:val="24"/>
      <w:lang w:val="zh-CN" w:eastAsia="zh-CN" w:bidi="zh-CN"/>
    </w:rPr>
  </w:style>
  <w:style w:styleId="Heading1" w:type="paragraph">
    <w:name w:val="Heading 1"/>
    <w:basedOn w:val="Normal"/>
    <w:uiPriority w:val="1"/>
    <w:qFormat/>
    <w:pPr>
      <w:ind w:left="719"/>
      <w:outlineLvl w:val="1"/>
    </w:pPr>
    <w:rPr>
      <w:rFonts w:ascii="仿宋" w:hAnsi="仿宋" w:eastAsia="仿宋" w:cs="仿宋"/>
      <w:b/>
      <w:bCs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spacing w:before="161"/>
      <w:jc w:val="center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</dc:creator>
  <dcterms:created xsi:type="dcterms:W3CDTF">2022-05-30T00:21:05Z</dcterms:created>
  <dcterms:modified xsi:type="dcterms:W3CDTF">2022-05-30T00:21:05Z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2022-05-30T00:00:00Z</vt:filetime>
  </property>
</Properties>
</file>